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30388" w:rsidRDefault="002303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138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30.01.2026 08:17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30.01.2026 18:00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 w:after="40"/>
            </w:pPr>
            <w:r>
              <w:rPr>
                <w:sz w:val="18"/>
              </w:rPr>
              <w:t>0000003203koecoy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138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</w:pPr>
            <w:r>
              <w:rPr>
                <w:sz w:val="18"/>
              </w:rPr>
              <w:t>Резолюция выдана к документу №1.9/21-прот-цкк от 30.01.2026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388" w:rsidRDefault="0025228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Средства защиты от поражения эл. током (СПБиПК) 2026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138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0388" w:rsidRDefault="0023038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4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8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08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3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0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9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98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303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0388" w:rsidRDefault="00252281">
            <w:pPr>
              <w:pStyle w:val="ColumnContent"/>
              <w:ind w:left="20"/>
            </w:pPr>
            <w:r>
              <w:t>"За" по всем вопросам протокола.</w:t>
            </w: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  <w:tr w:rsidR="0023038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4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8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08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3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1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0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90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98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20" w:type="dxa"/>
          </w:tcPr>
          <w:p w:rsidR="00230388" w:rsidRDefault="00230388">
            <w:pPr>
              <w:pStyle w:val="EMPTYCELLSTYLE"/>
            </w:pPr>
          </w:p>
        </w:tc>
        <w:tc>
          <w:tcPr>
            <w:tcW w:w="1" w:type="dxa"/>
          </w:tcPr>
          <w:p w:rsidR="00230388" w:rsidRDefault="00230388">
            <w:pPr>
              <w:pStyle w:val="EMPTYCELLSTYLE"/>
            </w:pPr>
          </w:p>
        </w:tc>
      </w:tr>
    </w:tbl>
    <w:p w:rsidR="00000000" w:rsidRDefault="0025228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30388"/>
    <w:rsid w:val="00230388"/>
    <w:rsid w:val="0025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583DA-42BA-40AE-B5EE-59A7A85F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522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2026-02-02T06:49:00Z</cp:lastPrinted>
  <dcterms:created xsi:type="dcterms:W3CDTF">2026-02-02T06:49:00Z</dcterms:created>
  <dcterms:modified xsi:type="dcterms:W3CDTF">2026-02-02T06:49:00Z</dcterms:modified>
</cp:coreProperties>
</file>